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F0" w:rsidRDefault="00B9248E" w:rsidP="00C93F36">
      <w:pPr>
        <w:pStyle w:val="1"/>
        <w:spacing w:before="68"/>
        <w:ind w:right="886"/>
      </w:pPr>
      <w:r>
        <w:t>Положение</w:t>
      </w:r>
    </w:p>
    <w:p w:rsidR="00003FF0" w:rsidRDefault="00B9248E" w:rsidP="00C93F36">
      <w:pPr>
        <w:spacing w:before="161"/>
        <w:ind w:left="1080" w:right="886"/>
        <w:jc w:val="center"/>
        <w:rPr>
          <w:b/>
          <w:sz w:val="28"/>
        </w:rPr>
      </w:pPr>
      <w:r>
        <w:rPr>
          <w:b/>
          <w:sz w:val="28"/>
        </w:rPr>
        <w:t>о</w:t>
      </w:r>
      <w:r w:rsidR="00C93F36">
        <w:rPr>
          <w:b/>
          <w:sz w:val="28"/>
        </w:rPr>
        <w:t xml:space="preserve">  </w:t>
      </w:r>
      <w:r>
        <w:rPr>
          <w:b/>
          <w:sz w:val="28"/>
        </w:rPr>
        <w:t>Центре</w:t>
      </w:r>
      <w:r w:rsidR="00C93F36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образованияцифрового</w:t>
      </w:r>
      <w:proofErr w:type="spellEnd"/>
      <w:r w:rsidR="00C93F3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93F36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гуманитарного</w:t>
      </w:r>
      <w:proofErr w:type="gramEnd"/>
      <w:r w:rsidR="00C93F36">
        <w:rPr>
          <w:b/>
          <w:sz w:val="28"/>
        </w:rPr>
        <w:t xml:space="preserve"> </w:t>
      </w:r>
      <w:r>
        <w:rPr>
          <w:b/>
          <w:sz w:val="28"/>
        </w:rPr>
        <w:t>профилей</w:t>
      </w:r>
    </w:p>
    <w:p w:rsidR="00003FF0" w:rsidRDefault="00B9248E" w:rsidP="00C93F36">
      <w:pPr>
        <w:pStyle w:val="1"/>
        <w:spacing w:before="160"/>
        <w:ind w:right="886"/>
      </w:pPr>
      <w:r>
        <w:t>«Точкароста»</w:t>
      </w:r>
    </w:p>
    <w:p w:rsidR="00C93F36" w:rsidRDefault="00B9248E" w:rsidP="00C93F36">
      <w:pPr>
        <w:spacing w:before="161" w:line="362" w:lineRule="auto"/>
        <w:ind w:left="1957" w:right="530" w:hanging="1220"/>
        <w:jc w:val="center"/>
        <w:rPr>
          <w:b/>
          <w:sz w:val="28"/>
        </w:rPr>
      </w:pPr>
      <w:r>
        <w:rPr>
          <w:b/>
          <w:sz w:val="28"/>
        </w:rPr>
        <w:t>в Муниципальном</w:t>
      </w:r>
      <w:r w:rsidR="00C93F36">
        <w:rPr>
          <w:b/>
          <w:sz w:val="28"/>
        </w:rPr>
        <w:t xml:space="preserve"> автономном общеобразовательном </w:t>
      </w:r>
      <w:r>
        <w:rPr>
          <w:b/>
          <w:sz w:val="28"/>
        </w:rPr>
        <w:t>учреждении</w:t>
      </w:r>
      <w:proofErr w:type="gramStart"/>
      <w:r>
        <w:rPr>
          <w:b/>
          <w:sz w:val="28"/>
        </w:rPr>
        <w:t>"С</w:t>
      </w:r>
      <w:proofErr w:type="gramEnd"/>
      <w:r>
        <w:rPr>
          <w:b/>
          <w:sz w:val="28"/>
        </w:rPr>
        <w:t>редняя</w:t>
      </w:r>
      <w:r w:rsidR="00C93F36">
        <w:rPr>
          <w:b/>
          <w:sz w:val="28"/>
        </w:rPr>
        <w:t xml:space="preserve"> </w:t>
      </w:r>
      <w:r>
        <w:rPr>
          <w:b/>
          <w:sz w:val="28"/>
        </w:rPr>
        <w:t>общеобразовательная</w:t>
      </w:r>
      <w:r w:rsidR="00C93F36">
        <w:rPr>
          <w:b/>
          <w:sz w:val="28"/>
        </w:rPr>
        <w:t xml:space="preserve"> </w:t>
      </w:r>
      <w:r>
        <w:rPr>
          <w:b/>
          <w:sz w:val="28"/>
        </w:rPr>
        <w:t>школа</w:t>
      </w:r>
      <w:r w:rsidR="00C93F36">
        <w:rPr>
          <w:b/>
          <w:sz w:val="28"/>
        </w:rPr>
        <w:t xml:space="preserve"> </w:t>
      </w:r>
    </w:p>
    <w:p w:rsidR="00003FF0" w:rsidRDefault="00B9248E" w:rsidP="00C93F36">
      <w:pPr>
        <w:spacing w:before="161" w:line="362" w:lineRule="auto"/>
        <w:ind w:left="1957" w:right="530" w:hanging="1220"/>
        <w:jc w:val="center"/>
        <w:rPr>
          <w:b/>
          <w:sz w:val="28"/>
        </w:rPr>
      </w:pPr>
      <w:r>
        <w:rPr>
          <w:b/>
          <w:sz w:val="28"/>
        </w:rPr>
        <w:t>д.</w:t>
      </w:r>
      <w:r w:rsidR="00C93F36">
        <w:rPr>
          <w:b/>
          <w:sz w:val="28"/>
        </w:rPr>
        <w:t xml:space="preserve"> </w:t>
      </w:r>
      <w:r>
        <w:rPr>
          <w:b/>
          <w:sz w:val="28"/>
        </w:rPr>
        <w:t>Перёдки"</w:t>
      </w:r>
    </w:p>
    <w:p w:rsidR="00003FF0" w:rsidRDefault="00003FF0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003FF0" w:rsidRDefault="00B9248E">
      <w:pPr>
        <w:pStyle w:val="1"/>
        <w:numPr>
          <w:ilvl w:val="0"/>
          <w:numId w:val="5"/>
        </w:numPr>
        <w:tabs>
          <w:tab w:val="left" w:pos="1526"/>
        </w:tabs>
        <w:ind w:hanging="685"/>
        <w:jc w:val="both"/>
      </w:pPr>
      <w:r>
        <w:t>Общиеположения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26"/>
        </w:tabs>
        <w:spacing w:before="161" w:line="360" w:lineRule="auto"/>
        <w:ind w:right="309" w:firstLine="739"/>
        <w:jc w:val="both"/>
        <w:rPr>
          <w:sz w:val="28"/>
        </w:rPr>
      </w:pPr>
      <w:r>
        <w:rPr>
          <w:sz w:val="28"/>
        </w:rPr>
        <w:t>Центр образования цифрового и гуманитарного профилей «Точкароста» (далее — Центр) создан в целях развития и реализации основных идополнительныхобщеобразовательныхпрограммцифрового,естественнонаучного и гуманитарного профилей.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26"/>
          <w:tab w:val="left" w:pos="3148"/>
          <w:tab w:val="left" w:pos="5056"/>
          <w:tab w:val="left" w:pos="7517"/>
        </w:tabs>
        <w:spacing w:before="1" w:line="360" w:lineRule="auto"/>
        <w:ind w:right="305" w:firstLine="739"/>
        <w:jc w:val="both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является</w:t>
      </w:r>
      <w:r>
        <w:rPr>
          <w:sz w:val="28"/>
        </w:rPr>
        <w:tab/>
        <w:t>структурным</w:t>
      </w:r>
      <w:r>
        <w:rPr>
          <w:sz w:val="28"/>
        </w:rPr>
        <w:tab/>
        <w:t>подразделениемобщеобразовательнойорганизацииМуниципальноеавтономноеобщеобразовательноеучреждение"Средняяобщеобразовательнаяшколад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ерёдки"г.БоровичиНовгородскойобласти(далее—Учреждение)инеявляетсяюридическимлицом.</w:t>
      </w:r>
    </w:p>
    <w:p w:rsidR="00003FF0" w:rsidRPr="00B9248E" w:rsidRDefault="00B9248E" w:rsidP="00B9248E">
      <w:pPr>
        <w:pStyle w:val="a4"/>
        <w:numPr>
          <w:ilvl w:val="1"/>
          <w:numId w:val="5"/>
        </w:numPr>
        <w:tabs>
          <w:tab w:val="left" w:pos="1526"/>
          <w:tab w:val="left" w:pos="2465"/>
          <w:tab w:val="left" w:pos="6032"/>
          <w:tab w:val="left" w:pos="8296"/>
        </w:tabs>
        <w:spacing w:before="2" w:line="360" w:lineRule="auto"/>
        <w:ind w:right="302" w:firstLine="400"/>
        <w:jc w:val="both"/>
        <w:rPr>
          <w:sz w:val="28"/>
        </w:rPr>
        <w:sectPr w:rsidR="00003FF0" w:rsidRPr="00B9248E">
          <w:type w:val="continuous"/>
          <w:pgSz w:w="11910" w:h="16840"/>
          <w:pgMar w:top="1320" w:right="540" w:bottom="280" w:left="1600" w:header="720" w:footer="720" w:gutter="0"/>
          <w:cols w:space="720"/>
        </w:sectPr>
      </w:pPr>
      <w:r>
        <w:rPr>
          <w:sz w:val="28"/>
        </w:rPr>
        <w:t>ВсвоейдеятельностиЦентрруководствуетсяФедеральнымзаконом от 29 декабря 2012 года № 273-ФЗ «Об образовании в РоссийскойФедерации», Областным законом Новгородской области от 04.04.2019 N 394-ОЗ "О Стратегии социально-экономического развития Новгородской областидо 2026 года" (принят Постановлением Новгородской областной Думы от27.03.2019 N 724-ОД), другими нормативными документами МинистерствапросвещенияРоссийскойФедерации,иныминормативнымиправовымиактамиРоссийскойФедерациииПриказМинистерстваОбразования</w:t>
      </w:r>
      <w:r>
        <w:rPr>
          <w:spacing w:val="-1"/>
          <w:sz w:val="28"/>
        </w:rPr>
        <w:t>Новгородскойобластиот30.09.2019</w:t>
      </w:r>
      <w:r>
        <w:rPr>
          <w:sz w:val="28"/>
        </w:rPr>
        <w:t>№1071«ОсозданииЦентровобразованияцифровогоигуманитарногопрофилейнабазеобщеобразовательныхорганизаций Новгородской области в 2020 году», Приказ Муниципальногоавтономного</w:t>
      </w:r>
      <w:r>
        <w:rPr>
          <w:sz w:val="28"/>
        </w:rPr>
        <w:tab/>
        <w:t>общеобразовательного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lastRenderedPageBreak/>
        <w:tab/>
        <w:t>«</w:t>
      </w:r>
      <w:proofErr w:type="spellStart"/>
      <w:r>
        <w:rPr>
          <w:sz w:val="28"/>
        </w:rPr>
        <w:t>Среднейобщеобразовательной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школыд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  <w:r>
        <w:rPr>
          <w:sz w:val="28"/>
        </w:rPr>
        <w:t>»</w:t>
      </w:r>
      <w:r w:rsidRPr="00B9248E">
        <w:rPr>
          <w:sz w:val="28"/>
        </w:rPr>
        <w:t>от09.04.2020 года№78/1</w:t>
      </w:r>
      <w:r>
        <w:rPr>
          <w:sz w:val="28"/>
        </w:rPr>
        <w:t>ОД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О</w:t>
      </w:r>
      <w:proofErr w:type="gramEnd"/>
      <w:r>
        <w:rPr>
          <w:sz w:val="28"/>
        </w:rPr>
        <w:t>создании</w:t>
      </w:r>
      <w:proofErr w:type="spellEnd"/>
    </w:p>
    <w:p w:rsidR="00003FF0" w:rsidRDefault="00B9248E" w:rsidP="00B9248E">
      <w:pPr>
        <w:pStyle w:val="a3"/>
        <w:spacing w:before="74" w:line="360" w:lineRule="auto"/>
        <w:ind w:left="0" w:right="312" w:firstLine="0"/>
      </w:pPr>
      <w:r>
        <w:lastRenderedPageBreak/>
        <w:t>и функционировании Центра цифрового и гуманитарного профилей «Точкароста»</w:t>
      </w:r>
      <w:proofErr w:type="gramStart"/>
      <w:r>
        <w:t>,п</w:t>
      </w:r>
      <w:proofErr w:type="gramEnd"/>
      <w:r>
        <w:t>рограммойразвитияЦентранатекущийгод,планамиработы,утвержденнымиучредителеминастоящим Положением.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25"/>
          <w:tab w:val="left" w:pos="1526"/>
          <w:tab w:val="left" w:pos="2579"/>
          <w:tab w:val="left" w:pos="3025"/>
          <w:tab w:val="left" w:pos="4009"/>
          <w:tab w:val="left" w:pos="5921"/>
          <w:tab w:val="left" w:pos="7737"/>
        </w:tabs>
        <w:spacing w:before="1" w:line="360" w:lineRule="auto"/>
        <w:ind w:right="310" w:firstLine="739"/>
        <w:jc w:val="left"/>
        <w:rPr>
          <w:sz w:val="28"/>
        </w:rPr>
      </w:pPr>
      <w:r>
        <w:rPr>
          <w:sz w:val="28"/>
        </w:rPr>
        <w:t>Центр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  <w:t>подчиняется</w:t>
      </w:r>
      <w:r>
        <w:rPr>
          <w:sz w:val="28"/>
        </w:rPr>
        <w:tab/>
      </w:r>
      <w:r>
        <w:rPr>
          <w:spacing w:val="-1"/>
          <w:sz w:val="28"/>
        </w:rPr>
        <w:t>руководителю</w:t>
      </w:r>
      <w:r>
        <w:rPr>
          <w:sz w:val="28"/>
        </w:rPr>
        <w:t>Учреждения(директору).</w:t>
      </w:r>
    </w:p>
    <w:p w:rsidR="00003FF0" w:rsidRDefault="00B9248E">
      <w:pPr>
        <w:pStyle w:val="1"/>
        <w:numPr>
          <w:ilvl w:val="0"/>
          <w:numId w:val="5"/>
        </w:numPr>
        <w:tabs>
          <w:tab w:val="left" w:pos="1525"/>
          <w:tab w:val="left" w:pos="1526"/>
        </w:tabs>
        <w:spacing w:before="2"/>
        <w:ind w:hanging="685"/>
      </w:pPr>
      <w:r>
        <w:t>Цели,задачи,функциидеятельностиЦентра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25"/>
          <w:tab w:val="left" w:pos="1526"/>
        </w:tabs>
        <w:spacing w:before="160"/>
        <w:ind w:left="1525" w:hanging="685"/>
        <w:jc w:val="left"/>
        <w:rPr>
          <w:sz w:val="28"/>
        </w:rPr>
      </w:pPr>
      <w:r>
        <w:rPr>
          <w:sz w:val="28"/>
        </w:rPr>
        <w:t>ОсновнымицелямидеятельностиЦентра являются: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437"/>
          <w:tab w:val="left" w:pos="1525"/>
          <w:tab w:val="left" w:pos="1526"/>
          <w:tab w:val="left" w:pos="1806"/>
          <w:tab w:val="left" w:pos="3464"/>
          <w:tab w:val="left" w:pos="5727"/>
          <w:tab w:val="left" w:pos="7384"/>
        </w:tabs>
        <w:spacing w:before="161" w:line="360" w:lineRule="auto"/>
        <w:ind w:right="309" w:firstLine="739"/>
        <w:jc w:val="left"/>
        <w:rPr>
          <w:sz w:val="28"/>
        </w:rPr>
      </w:pPr>
      <w:r>
        <w:rPr>
          <w:sz w:val="28"/>
        </w:rPr>
        <w:t>создание условий для внедрения на уровнях начального общего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сновногообщегои(или)среднегообщегообразованияновыхметодовобучения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воспитания,</w:t>
      </w:r>
      <w:r>
        <w:rPr>
          <w:sz w:val="28"/>
        </w:rPr>
        <w:tab/>
        <w:t>образовательных</w:t>
      </w:r>
      <w:r>
        <w:rPr>
          <w:sz w:val="28"/>
        </w:rPr>
        <w:tab/>
        <w:t>технологий,</w:t>
      </w:r>
      <w:r>
        <w:rPr>
          <w:sz w:val="28"/>
        </w:rPr>
        <w:tab/>
        <w:t>обеспечивающихосвоениеобучающимисяосновныхидополнительныхобщеобразовательныхпрограммцифровогои гуманитарного профилей;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59"/>
        </w:tabs>
        <w:spacing w:line="360" w:lineRule="auto"/>
        <w:ind w:right="310" w:firstLine="739"/>
        <w:rPr>
          <w:sz w:val="28"/>
        </w:rPr>
      </w:pPr>
      <w:r>
        <w:rPr>
          <w:sz w:val="28"/>
        </w:rPr>
        <w:t>обновление содержания и совершенствование методов обученияпоучебнымпредмета</w:t>
      </w:r>
      <w:proofErr w:type="gramStart"/>
      <w:r>
        <w:rPr>
          <w:sz w:val="28"/>
        </w:rPr>
        <w:t>м«</w:t>
      </w:r>
      <w:proofErr w:type="gramEnd"/>
      <w:r>
        <w:rPr>
          <w:sz w:val="28"/>
        </w:rPr>
        <w:t>Информатика»,«Основыбезопасностижизнедеятельности» ипредметнойобласти«Технология».</w:t>
      </w:r>
    </w:p>
    <w:p w:rsidR="00003FF0" w:rsidRDefault="00B9248E">
      <w:pPr>
        <w:pStyle w:val="a4"/>
        <w:numPr>
          <w:ilvl w:val="1"/>
          <w:numId w:val="3"/>
        </w:numPr>
        <w:tabs>
          <w:tab w:val="left" w:pos="1559"/>
        </w:tabs>
        <w:spacing w:before="1"/>
        <w:jc w:val="both"/>
        <w:rPr>
          <w:sz w:val="28"/>
        </w:rPr>
      </w:pPr>
      <w:r>
        <w:rPr>
          <w:sz w:val="28"/>
        </w:rPr>
        <w:t>ЗадачамиЦентраявляются: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62"/>
        </w:tabs>
        <w:spacing w:before="160" w:line="360" w:lineRule="auto"/>
        <w:ind w:right="304" w:firstLine="739"/>
        <w:jc w:val="both"/>
        <w:rPr>
          <w:sz w:val="28"/>
        </w:rPr>
      </w:pPr>
      <w:r>
        <w:rPr>
          <w:sz w:val="28"/>
        </w:rPr>
        <w:t>реализацияосновныхобщеобразовательныхпрограммпоучебнымпредмета</w:t>
      </w:r>
      <w:proofErr w:type="gramStart"/>
      <w:r>
        <w:rPr>
          <w:sz w:val="28"/>
        </w:rPr>
        <w:t>м«</w:t>
      </w:r>
      <w:proofErr w:type="gramEnd"/>
      <w:r>
        <w:rPr>
          <w:sz w:val="28"/>
        </w:rPr>
        <w:t>Информатика»,«Основыбезопасностижизнедеятельности»,предметнойобласти«Технология»,втомчислеобеспечениевнедренияобновленногосодержанияиметодовобученияпоосновнымобщеобразовательнымпрограммамврамкахфедеральногопроекта</w:t>
      </w:r>
    </w:p>
    <w:p w:rsidR="00003FF0" w:rsidRDefault="00B9248E">
      <w:pPr>
        <w:pStyle w:val="a3"/>
        <w:spacing w:before="1"/>
        <w:ind w:firstLine="0"/>
      </w:pPr>
      <w:r>
        <w:t>«Современнаяшкола»национальногопроекта«Образование»;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81"/>
        </w:tabs>
        <w:spacing w:before="162" w:line="360" w:lineRule="auto"/>
        <w:ind w:right="308" w:firstLine="739"/>
        <w:jc w:val="both"/>
        <w:rPr>
          <w:sz w:val="28"/>
        </w:rPr>
      </w:pPr>
      <w:r>
        <w:rPr>
          <w:sz w:val="28"/>
        </w:rPr>
        <w:t>разработкаиреализацияразноуровневыхдополнительныхобщеобразовательныхпрограммцифровогоигуманитарногопрофилей,атакжеиныхпрограммврамкахвнеурочнойдеятельностиобучающихся,втомчислевканикулярныйпериод;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59"/>
        </w:tabs>
        <w:spacing w:before="1" w:line="360" w:lineRule="auto"/>
        <w:ind w:right="309" w:firstLine="739"/>
        <w:jc w:val="both"/>
        <w:rPr>
          <w:sz w:val="28"/>
        </w:rPr>
      </w:pPr>
      <w:r>
        <w:rPr>
          <w:sz w:val="28"/>
        </w:rPr>
        <w:t>реализация и участие в реализации образовательных программосновногообщегообразования всетев</w:t>
      </w:r>
      <w:bookmarkStart w:id="0" w:name="_GoBack"/>
      <w:bookmarkEnd w:id="0"/>
      <w:r>
        <w:rPr>
          <w:sz w:val="28"/>
        </w:rPr>
        <w:t>ой форме;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62"/>
        </w:tabs>
        <w:spacing w:line="360" w:lineRule="auto"/>
        <w:ind w:right="302" w:firstLine="739"/>
        <w:jc w:val="both"/>
        <w:rPr>
          <w:sz w:val="28"/>
        </w:rPr>
      </w:pPr>
      <w:r>
        <w:rPr>
          <w:sz w:val="28"/>
        </w:rPr>
        <w:t>созданиецелостнойсистемыдополнительногообразованиявЦентре,обеспеченнойединствомучебныхивоспитательныхтребований,</w:t>
      </w:r>
    </w:p>
    <w:p w:rsidR="00003FF0" w:rsidRDefault="00003FF0">
      <w:pPr>
        <w:spacing w:line="360" w:lineRule="auto"/>
        <w:jc w:val="both"/>
        <w:rPr>
          <w:sz w:val="28"/>
        </w:rPr>
        <w:sectPr w:rsidR="00003FF0">
          <w:pgSz w:w="11910" w:h="16840"/>
          <w:pgMar w:top="1040" w:right="540" w:bottom="280" w:left="1600" w:header="720" w:footer="720" w:gutter="0"/>
          <w:cols w:space="720"/>
        </w:sectPr>
      </w:pPr>
    </w:p>
    <w:p w:rsidR="00003FF0" w:rsidRDefault="00B9248E">
      <w:pPr>
        <w:pStyle w:val="a3"/>
        <w:spacing w:before="74" w:line="362" w:lineRule="auto"/>
        <w:ind w:right="313" w:firstLine="0"/>
      </w:pPr>
      <w:r>
        <w:lastRenderedPageBreak/>
        <w:t>преемственностью содержания основного и дополнительного образования, атакжеединством методическихподходов;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62"/>
        </w:tabs>
        <w:spacing w:line="360" w:lineRule="auto"/>
        <w:ind w:right="310" w:firstLine="739"/>
        <w:jc w:val="both"/>
        <w:rPr>
          <w:sz w:val="28"/>
        </w:rPr>
      </w:pPr>
      <w:r>
        <w:rPr>
          <w:sz w:val="28"/>
        </w:rPr>
        <w:t>вовлечениеобучающихсяипедагогическихработниковвпроектнуюдеятельность;</w:t>
      </w:r>
    </w:p>
    <w:p w:rsidR="00003FF0" w:rsidRDefault="00B9248E">
      <w:pPr>
        <w:pStyle w:val="a4"/>
        <w:numPr>
          <w:ilvl w:val="2"/>
          <w:numId w:val="3"/>
        </w:numPr>
        <w:tabs>
          <w:tab w:val="left" w:pos="1566"/>
        </w:tabs>
        <w:spacing w:line="360" w:lineRule="auto"/>
        <w:ind w:right="310" w:firstLine="739"/>
        <w:jc w:val="both"/>
        <w:rPr>
          <w:sz w:val="28"/>
        </w:rPr>
      </w:pPr>
      <w:r>
        <w:rPr>
          <w:sz w:val="28"/>
        </w:rPr>
        <w:t>организация внеурочной деятельности в каникулярный период,разработка и реализация соответствующих образовательных программ, в томчиследлялагерей,организованныхобразовательнымиорганизациямивканикулярныйпериод;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1562"/>
        </w:tabs>
        <w:spacing w:line="362" w:lineRule="auto"/>
        <w:ind w:right="306" w:firstLine="739"/>
        <w:jc w:val="both"/>
        <w:rPr>
          <w:sz w:val="28"/>
        </w:rPr>
      </w:pPr>
      <w:r>
        <w:rPr>
          <w:sz w:val="28"/>
        </w:rPr>
        <w:t>реализациямероприятийпоинформированиюипросвещениюнаселениявобластицифровых и гуманитарных технологий;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1562"/>
        </w:tabs>
        <w:spacing w:line="360" w:lineRule="auto"/>
        <w:ind w:right="309" w:firstLine="739"/>
        <w:jc w:val="both"/>
        <w:rPr>
          <w:sz w:val="28"/>
        </w:rPr>
      </w:pPr>
      <w:proofErr w:type="spellStart"/>
      <w:r>
        <w:rPr>
          <w:sz w:val="28"/>
        </w:rPr>
        <w:t>содействиеразвитиюмедиаграмотностиобучающихся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кольныхцифровых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медиаресурсов</w:t>
      </w:r>
      <w:proofErr w:type="spellEnd"/>
      <w:r>
        <w:rPr>
          <w:sz w:val="28"/>
        </w:rPr>
        <w:t>;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1562"/>
        </w:tabs>
        <w:spacing w:line="360" w:lineRule="auto"/>
        <w:ind w:right="308" w:firstLine="739"/>
        <w:jc w:val="both"/>
        <w:rPr>
          <w:sz w:val="28"/>
        </w:rPr>
      </w:pPr>
      <w:r>
        <w:rPr>
          <w:sz w:val="28"/>
        </w:rPr>
        <w:t>содействиесозданиюиразвитиюобщественногодвиженияшкольников,направленногоналичностноеразвитие,повышениеихсоциальнойактивностии мотивацииктворческой деятельности;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2272"/>
        </w:tabs>
        <w:ind w:left="2271" w:hanging="1431"/>
        <w:jc w:val="both"/>
        <w:rPr>
          <w:sz w:val="28"/>
        </w:rPr>
      </w:pPr>
      <w:r>
        <w:rPr>
          <w:sz w:val="28"/>
        </w:rPr>
        <w:t>содействиеразвитиюшахматногообразования;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1882"/>
          <w:tab w:val="left" w:pos="2147"/>
          <w:tab w:val="left" w:pos="2271"/>
          <w:tab w:val="left" w:pos="2272"/>
          <w:tab w:val="left" w:pos="2562"/>
          <w:tab w:val="left" w:pos="2922"/>
          <w:tab w:val="left" w:pos="3270"/>
          <w:tab w:val="left" w:pos="4251"/>
          <w:tab w:val="left" w:pos="4701"/>
          <w:tab w:val="left" w:pos="6009"/>
          <w:tab w:val="left" w:pos="6343"/>
          <w:tab w:val="left" w:pos="6745"/>
          <w:tab w:val="left" w:pos="7470"/>
          <w:tab w:val="left" w:pos="7971"/>
          <w:tab w:val="left" w:pos="8588"/>
        </w:tabs>
        <w:spacing w:before="150" w:line="360" w:lineRule="auto"/>
        <w:ind w:right="304" w:firstLine="739"/>
        <w:jc w:val="right"/>
        <w:rPr>
          <w:sz w:val="28"/>
        </w:rPr>
      </w:pPr>
      <w:r>
        <w:rPr>
          <w:sz w:val="28"/>
        </w:rPr>
        <w:t>реализация мер по непрерывному развитию педагогическихработниковиуправленческихкадров,включаяповышениеквалификации</w:t>
      </w:r>
      <w:r>
        <w:rPr>
          <w:spacing w:val="-1"/>
          <w:sz w:val="28"/>
        </w:rPr>
        <w:t>руководителей</w:t>
      </w:r>
      <w:r>
        <w:rPr>
          <w:spacing w:val="-1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Центра</w:t>
      </w:r>
      <w:r>
        <w:rPr>
          <w:sz w:val="28"/>
        </w:rPr>
        <w:tab/>
        <w:t>«Точка</w:t>
      </w:r>
      <w:r>
        <w:rPr>
          <w:sz w:val="28"/>
        </w:rPr>
        <w:tab/>
        <w:t>роста»,реализующих основные и дополнительные общеобразовательные программы.Выполняяэтизадачи,ЦентрявляетсяструктурнымподразделениемУчреждения,</w:t>
      </w:r>
      <w:r>
        <w:rPr>
          <w:sz w:val="28"/>
        </w:rPr>
        <w:tab/>
        <w:t>входит</w:t>
      </w:r>
      <w:r>
        <w:rPr>
          <w:sz w:val="28"/>
        </w:rPr>
        <w:tab/>
        <w:t>в</w:t>
      </w:r>
      <w:r>
        <w:rPr>
          <w:sz w:val="28"/>
        </w:rPr>
        <w:tab/>
        <w:t>состав</w:t>
      </w:r>
      <w:r>
        <w:rPr>
          <w:sz w:val="28"/>
        </w:rPr>
        <w:tab/>
        <w:t>федеральной</w:t>
      </w:r>
      <w:r>
        <w:rPr>
          <w:sz w:val="28"/>
        </w:rPr>
        <w:tab/>
        <w:t>сети</w:t>
      </w:r>
      <w:r>
        <w:rPr>
          <w:sz w:val="28"/>
        </w:rPr>
        <w:tab/>
        <w:t>Центров</w:t>
      </w:r>
      <w:r>
        <w:rPr>
          <w:sz w:val="28"/>
        </w:rPr>
        <w:tab/>
        <w:t>образования</w:t>
      </w:r>
    </w:p>
    <w:p w:rsidR="00003FF0" w:rsidRDefault="00B9248E">
      <w:pPr>
        <w:pStyle w:val="a3"/>
        <w:spacing w:before="3"/>
        <w:ind w:firstLine="0"/>
      </w:pPr>
      <w:r>
        <w:t>цифровогоигуманитарногопрофилей«Точкароста»ифункционируеткак: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42"/>
        </w:tabs>
        <w:spacing w:before="160" w:line="360" w:lineRule="auto"/>
        <w:ind w:right="304" w:firstLine="739"/>
        <w:rPr>
          <w:sz w:val="28"/>
        </w:rPr>
      </w:pPr>
      <w:r>
        <w:rPr>
          <w:sz w:val="28"/>
        </w:rPr>
        <w:t>образовательныйцентр,реализующийосновныеидополнительныеобщеобразовательныепрограммыцифрового,естественнонаучного,технического,гуманитарногоисоциокультурногопрофилей,привлекаядетей,обучающихсяиихродителей(законныхпредставителей) к соответствующей деятельности в рамках реализации этихпрограмм;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42"/>
        </w:tabs>
        <w:spacing w:line="321" w:lineRule="exact"/>
        <w:ind w:left="1542" w:hanging="701"/>
        <w:rPr>
          <w:sz w:val="28"/>
        </w:rPr>
      </w:pPr>
      <w:r>
        <w:rPr>
          <w:sz w:val="28"/>
        </w:rPr>
        <w:t>выполняетфункциюобщественногопространствадляразвития</w:t>
      </w:r>
    </w:p>
    <w:p w:rsidR="00003FF0" w:rsidRDefault="00003FF0">
      <w:pPr>
        <w:spacing w:line="321" w:lineRule="exact"/>
        <w:jc w:val="both"/>
        <w:rPr>
          <w:sz w:val="28"/>
        </w:rPr>
        <w:sectPr w:rsidR="00003FF0">
          <w:pgSz w:w="11910" w:h="16840"/>
          <w:pgMar w:top="1040" w:right="540" w:bottom="280" w:left="1600" w:header="720" w:footer="720" w:gutter="0"/>
          <w:cols w:space="720"/>
        </w:sectPr>
      </w:pPr>
    </w:p>
    <w:p w:rsidR="00003FF0" w:rsidRDefault="00B9248E">
      <w:pPr>
        <w:pStyle w:val="a3"/>
        <w:spacing w:before="74" w:line="360" w:lineRule="auto"/>
        <w:ind w:right="311" w:firstLine="0"/>
      </w:pPr>
      <w:r>
        <w:lastRenderedPageBreak/>
        <w:t>общекультурныхкомпетенций,цифровогоишахматногообразования,проектнойдеятельности,творческойсамореализациидетей,педагогов,родительскойобщественности.</w:t>
      </w:r>
    </w:p>
    <w:p w:rsidR="00003FF0" w:rsidRDefault="00B9248E">
      <w:pPr>
        <w:pStyle w:val="a4"/>
        <w:numPr>
          <w:ilvl w:val="2"/>
          <w:numId w:val="2"/>
        </w:numPr>
        <w:tabs>
          <w:tab w:val="left" w:pos="2271"/>
          <w:tab w:val="left" w:pos="2272"/>
        </w:tabs>
        <w:spacing w:before="1"/>
        <w:ind w:left="2271" w:hanging="1431"/>
        <w:rPr>
          <w:sz w:val="28"/>
        </w:rPr>
      </w:pPr>
      <w:r>
        <w:rPr>
          <w:sz w:val="28"/>
        </w:rPr>
        <w:t>Центрвзаимодействуетс: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spacing w:before="161" w:line="362" w:lineRule="auto"/>
        <w:ind w:right="311" w:firstLine="739"/>
        <w:jc w:val="left"/>
        <w:rPr>
          <w:sz w:val="28"/>
        </w:rPr>
      </w:pPr>
      <w:r>
        <w:rPr>
          <w:sz w:val="28"/>
        </w:rPr>
        <w:t>различнымиобразовательнымиорганизациямивформесетевоговзаимодействия;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spacing w:line="360" w:lineRule="auto"/>
        <w:ind w:right="311" w:firstLine="739"/>
        <w:jc w:val="left"/>
        <w:rPr>
          <w:sz w:val="28"/>
        </w:rPr>
      </w:pPr>
      <w:r>
        <w:rPr>
          <w:sz w:val="28"/>
        </w:rPr>
        <w:t>инымиобразовательнымиорганизациями,входящимивсоставрегиональнойи федеральнойсетейЦентров«Точка роста»;</w:t>
      </w:r>
    </w:p>
    <w:p w:rsidR="00003FF0" w:rsidRDefault="00B9248E">
      <w:pPr>
        <w:pStyle w:val="a4"/>
        <w:numPr>
          <w:ilvl w:val="0"/>
          <w:numId w:val="4"/>
        </w:numPr>
        <w:tabs>
          <w:tab w:val="left" w:pos="1551"/>
          <w:tab w:val="left" w:pos="1552"/>
        </w:tabs>
        <w:spacing w:line="362" w:lineRule="auto"/>
        <w:ind w:right="554" w:firstLine="739"/>
        <w:jc w:val="left"/>
        <w:rPr>
          <w:sz w:val="28"/>
        </w:rPr>
      </w:pPr>
      <w:r>
        <w:rPr>
          <w:sz w:val="28"/>
        </w:rPr>
        <w:t>обучающимися и родителями (законными представителями)обучающихсясприменениемдистанционныхобразовательныхтехнологий.</w:t>
      </w:r>
    </w:p>
    <w:p w:rsidR="00003FF0" w:rsidRDefault="00003FF0">
      <w:pPr>
        <w:pStyle w:val="a3"/>
        <w:spacing w:before="9"/>
        <w:ind w:left="0" w:firstLine="0"/>
        <w:jc w:val="left"/>
        <w:rPr>
          <w:sz w:val="40"/>
        </w:rPr>
      </w:pPr>
    </w:p>
    <w:p w:rsidR="00003FF0" w:rsidRDefault="00B9248E">
      <w:pPr>
        <w:pStyle w:val="1"/>
        <w:numPr>
          <w:ilvl w:val="0"/>
          <w:numId w:val="5"/>
        </w:numPr>
        <w:tabs>
          <w:tab w:val="left" w:pos="1552"/>
        </w:tabs>
        <w:ind w:left="1551" w:hanging="711"/>
        <w:jc w:val="both"/>
      </w:pPr>
      <w:r>
        <w:t>ПорядокуправленияЦентром«Точкароста»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52"/>
        </w:tabs>
        <w:spacing w:before="160" w:line="360" w:lineRule="auto"/>
        <w:ind w:right="306" w:firstLine="739"/>
        <w:jc w:val="both"/>
        <w:rPr>
          <w:sz w:val="28"/>
        </w:rPr>
      </w:pPr>
      <w:r>
        <w:rPr>
          <w:sz w:val="28"/>
        </w:rPr>
        <w:t>ОбразованиеипрекращениеЦентракакструктурногоподразделенияобразовательнойорганизацииотноситсяккомпетенцииучредителя образовательной организации по согласованию с руководителемУчреждения.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52"/>
        </w:tabs>
        <w:spacing w:before="1" w:line="360" w:lineRule="auto"/>
        <w:ind w:right="308" w:firstLine="739"/>
        <w:jc w:val="both"/>
        <w:rPr>
          <w:sz w:val="28"/>
        </w:rPr>
      </w:pPr>
      <w:r>
        <w:rPr>
          <w:sz w:val="28"/>
        </w:rPr>
        <w:t>РуководительУчрежденияназначаетлокальнымактомруководителя Центра. Руководителем Центра может быть назначен один иззаместителейруководителяУчрежденияврамкахисполняемыхимдолжностныхобязанностей,либопосовместительству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уководителемЦентра также может быть назначен педагог образовательной организации всоответствиисо штатнымрасписанием,либо по совместительству.</w:t>
      </w:r>
      <w:r>
        <w:rPr>
          <w:sz w:val="28"/>
          <w:vertAlign w:val="superscript"/>
        </w:rPr>
        <w:t>8</w:t>
      </w:r>
    </w:p>
    <w:p w:rsidR="00003FF0" w:rsidRDefault="00B9248E">
      <w:pPr>
        <w:pStyle w:val="a3"/>
        <w:spacing w:line="362" w:lineRule="auto"/>
        <w:ind w:right="309"/>
      </w:pPr>
      <w:r>
        <w:t>РазмерставкииоплатыруководителяЦентраопределяетсяруководителемУчреждениявсоответствииивпределахфондаоплатытруда.</w:t>
      </w:r>
    </w:p>
    <w:p w:rsidR="00003FF0" w:rsidRDefault="00B9248E">
      <w:pPr>
        <w:pStyle w:val="a4"/>
        <w:numPr>
          <w:ilvl w:val="1"/>
          <w:numId w:val="5"/>
        </w:numPr>
        <w:tabs>
          <w:tab w:val="left" w:pos="1552"/>
        </w:tabs>
        <w:spacing w:line="317" w:lineRule="exact"/>
        <w:ind w:left="1551" w:hanging="711"/>
        <w:jc w:val="both"/>
        <w:rPr>
          <w:sz w:val="28"/>
        </w:rPr>
      </w:pPr>
      <w:r>
        <w:rPr>
          <w:sz w:val="28"/>
        </w:rPr>
        <w:t>РуководительЦентраобязан:</w:t>
      </w:r>
    </w:p>
    <w:p w:rsidR="00003FF0" w:rsidRDefault="00B9248E">
      <w:pPr>
        <w:pStyle w:val="a4"/>
        <w:numPr>
          <w:ilvl w:val="2"/>
          <w:numId w:val="5"/>
        </w:numPr>
        <w:tabs>
          <w:tab w:val="left" w:pos="1614"/>
        </w:tabs>
        <w:spacing w:before="160"/>
        <w:jc w:val="both"/>
        <w:rPr>
          <w:sz w:val="28"/>
        </w:rPr>
      </w:pPr>
      <w:r>
        <w:rPr>
          <w:sz w:val="28"/>
        </w:rPr>
        <w:t>осуществлятьоперативноеруководствоЦентром;</w:t>
      </w:r>
    </w:p>
    <w:p w:rsidR="00003FF0" w:rsidRDefault="00B9248E">
      <w:pPr>
        <w:pStyle w:val="a4"/>
        <w:numPr>
          <w:ilvl w:val="2"/>
          <w:numId w:val="5"/>
        </w:numPr>
        <w:tabs>
          <w:tab w:val="left" w:pos="1605"/>
        </w:tabs>
        <w:spacing w:before="161" w:line="362" w:lineRule="auto"/>
        <w:ind w:left="102" w:right="310" w:firstLine="739"/>
        <w:jc w:val="both"/>
        <w:rPr>
          <w:sz w:val="28"/>
        </w:rPr>
      </w:pPr>
      <w:r>
        <w:rPr>
          <w:sz w:val="28"/>
        </w:rPr>
        <w:t>согласовыватьпрограммыразвития,планыработ,отчетыисметырасходовЦентрасдиректоромобразовательнойорганизации;</w:t>
      </w:r>
    </w:p>
    <w:p w:rsidR="00003FF0" w:rsidRDefault="00B9248E">
      <w:pPr>
        <w:pStyle w:val="a4"/>
        <w:numPr>
          <w:ilvl w:val="2"/>
          <w:numId w:val="5"/>
        </w:numPr>
        <w:tabs>
          <w:tab w:val="left" w:pos="1605"/>
        </w:tabs>
        <w:spacing w:line="360" w:lineRule="auto"/>
        <w:ind w:left="102" w:right="312" w:firstLine="739"/>
        <w:jc w:val="both"/>
        <w:rPr>
          <w:sz w:val="28"/>
        </w:rPr>
      </w:pPr>
      <w:r>
        <w:rPr>
          <w:sz w:val="28"/>
        </w:rPr>
        <w:t>представлятьинтересыЦентраподоверенностивмуниципальных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осударственныхорганахрегиона,организацияхдля</w:t>
      </w:r>
    </w:p>
    <w:p w:rsidR="00003FF0" w:rsidRDefault="00003FF0">
      <w:pPr>
        <w:spacing w:line="360" w:lineRule="auto"/>
        <w:jc w:val="both"/>
        <w:rPr>
          <w:sz w:val="28"/>
        </w:rPr>
        <w:sectPr w:rsidR="00003FF0">
          <w:pgSz w:w="11910" w:h="16840"/>
          <w:pgMar w:top="1040" w:right="540" w:bottom="280" w:left="1600" w:header="720" w:footer="720" w:gutter="0"/>
          <w:cols w:space="720"/>
        </w:sectPr>
      </w:pPr>
    </w:p>
    <w:p w:rsidR="00003FF0" w:rsidRDefault="00B9248E">
      <w:pPr>
        <w:pStyle w:val="a3"/>
        <w:spacing w:before="74"/>
        <w:ind w:firstLine="0"/>
      </w:pPr>
      <w:r>
        <w:lastRenderedPageBreak/>
        <w:t>реализациицелейизадач Центра;</w:t>
      </w:r>
    </w:p>
    <w:p w:rsidR="00003FF0" w:rsidRDefault="00B9248E">
      <w:pPr>
        <w:pStyle w:val="a4"/>
        <w:numPr>
          <w:ilvl w:val="2"/>
          <w:numId w:val="5"/>
        </w:numPr>
        <w:tabs>
          <w:tab w:val="left" w:pos="1605"/>
        </w:tabs>
        <w:spacing w:before="164" w:line="360" w:lineRule="auto"/>
        <w:ind w:left="102" w:right="309" w:firstLine="739"/>
        <w:jc w:val="both"/>
        <w:rPr>
          <w:sz w:val="28"/>
        </w:rPr>
      </w:pPr>
      <w:r>
        <w:rPr>
          <w:sz w:val="28"/>
        </w:rPr>
        <w:t>отчитыватьсяпереддиректоромУчрежденияорезультатахработыЦентра.</w:t>
      </w:r>
    </w:p>
    <w:p w:rsidR="00003FF0" w:rsidRDefault="00B9248E">
      <w:pPr>
        <w:pStyle w:val="a4"/>
        <w:numPr>
          <w:ilvl w:val="2"/>
          <w:numId w:val="5"/>
        </w:numPr>
        <w:tabs>
          <w:tab w:val="left" w:pos="1605"/>
          <w:tab w:val="left" w:pos="3640"/>
          <w:tab w:val="left" w:pos="5008"/>
          <w:tab w:val="left" w:pos="7318"/>
        </w:tabs>
        <w:spacing w:line="360" w:lineRule="auto"/>
        <w:ind w:left="102" w:right="308" w:firstLine="739"/>
        <w:jc w:val="both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иные</w:t>
      </w:r>
      <w:r>
        <w:rPr>
          <w:sz w:val="28"/>
        </w:rPr>
        <w:tab/>
        <w:t>обязанности,</w:t>
      </w:r>
      <w:r>
        <w:rPr>
          <w:sz w:val="28"/>
        </w:rPr>
        <w:tab/>
        <w:t>предусмотренныезаконодательством,уставомУчреждения,должностнойинструкциейинастоящимПоложением.</w:t>
      </w:r>
    </w:p>
    <w:p w:rsidR="00003FF0" w:rsidRDefault="00B9248E">
      <w:pPr>
        <w:pStyle w:val="a4"/>
        <w:numPr>
          <w:ilvl w:val="1"/>
          <w:numId w:val="1"/>
        </w:numPr>
        <w:tabs>
          <w:tab w:val="left" w:pos="1965"/>
        </w:tabs>
        <w:ind w:hanging="724"/>
        <w:jc w:val="both"/>
        <w:rPr>
          <w:sz w:val="28"/>
        </w:rPr>
      </w:pPr>
      <w:r>
        <w:rPr>
          <w:sz w:val="28"/>
        </w:rPr>
        <w:t>РуководительЦентравправе:</w:t>
      </w:r>
    </w:p>
    <w:p w:rsidR="00003FF0" w:rsidRDefault="00B9248E">
      <w:pPr>
        <w:pStyle w:val="a4"/>
        <w:numPr>
          <w:ilvl w:val="2"/>
          <w:numId w:val="1"/>
        </w:numPr>
        <w:tabs>
          <w:tab w:val="left" w:pos="1989"/>
        </w:tabs>
        <w:spacing w:before="160" w:line="360" w:lineRule="auto"/>
        <w:ind w:left="521" w:right="306" w:firstLine="720"/>
        <w:jc w:val="both"/>
        <w:rPr>
          <w:sz w:val="28"/>
        </w:rPr>
      </w:pPr>
      <w:r>
        <w:rPr>
          <w:sz w:val="28"/>
        </w:rPr>
        <w:t>осуществлять подбор и расстановку кадров Центра, прием наработукоторыхосуществляетсяприказомруководителяУчреждения;</w:t>
      </w:r>
    </w:p>
    <w:p w:rsidR="00003FF0" w:rsidRDefault="00B9248E">
      <w:pPr>
        <w:pStyle w:val="a4"/>
        <w:numPr>
          <w:ilvl w:val="2"/>
          <w:numId w:val="1"/>
        </w:numPr>
        <w:tabs>
          <w:tab w:val="left" w:pos="1994"/>
        </w:tabs>
        <w:spacing w:before="1" w:line="360" w:lineRule="auto"/>
        <w:ind w:left="521" w:right="309" w:firstLine="720"/>
        <w:jc w:val="both"/>
        <w:rPr>
          <w:sz w:val="28"/>
        </w:rPr>
      </w:pPr>
      <w:r>
        <w:rPr>
          <w:sz w:val="28"/>
        </w:rPr>
        <w:t>посогласованиюсруководителемУчрежденияорганизовывать учебно-воспитательный процесс в Центре в соответствиисцелямиизадачамиЦентраиосуществлятьконтрользаегореализацией;</w:t>
      </w:r>
    </w:p>
    <w:p w:rsidR="00003FF0" w:rsidRDefault="00B9248E">
      <w:pPr>
        <w:pStyle w:val="a4"/>
        <w:numPr>
          <w:ilvl w:val="2"/>
          <w:numId w:val="1"/>
        </w:numPr>
        <w:tabs>
          <w:tab w:val="left" w:pos="1989"/>
        </w:tabs>
        <w:spacing w:line="360" w:lineRule="auto"/>
        <w:ind w:left="521" w:right="310" w:firstLine="720"/>
        <w:jc w:val="both"/>
        <w:rPr>
          <w:sz w:val="28"/>
        </w:rPr>
      </w:pPr>
      <w:r>
        <w:rPr>
          <w:sz w:val="28"/>
        </w:rPr>
        <w:t>осуществлятьподготовкуобучающихсякучастиювконкурсах, олимпиадах, конференциях и иных мероприятиях по профилюнаправленийдеятельности Центра;</w:t>
      </w:r>
    </w:p>
    <w:p w:rsidR="00003FF0" w:rsidRDefault="00B9248E">
      <w:pPr>
        <w:pStyle w:val="a4"/>
        <w:numPr>
          <w:ilvl w:val="2"/>
          <w:numId w:val="1"/>
        </w:numPr>
        <w:tabs>
          <w:tab w:val="left" w:pos="1994"/>
        </w:tabs>
        <w:spacing w:line="360" w:lineRule="auto"/>
        <w:ind w:left="521" w:right="306" w:firstLine="720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осуществлятьорганизациюипроведениемероприятийпопрофилюнаправленийдеятельностиЦентра;</w:t>
      </w:r>
    </w:p>
    <w:p w:rsidR="00003FF0" w:rsidRDefault="00B9248E">
      <w:pPr>
        <w:pStyle w:val="a4"/>
        <w:numPr>
          <w:ilvl w:val="2"/>
          <w:numId w:val="1"/>
        </w:numPr>
        <w:tabs>
          <w:tab w:val="left" w:pos="1994"/>
        </w:tabs>
        <w:spacing w:before="1" w:line="360" w:lineRule="auto"/>
        <w:ind w:left="521" w:right="311" w:firstLine="720"/>
        <w:jc w:val="both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z w:val="28"/>
        </w:rPr>
        <w:t>иныеправа,относящиесякдеятельностиЦентраинепротиворечащиецелямивидамдеятельностиобразовательнойорганизации,атакжезаконодательствуРоссийскойФедерации.</w:t>
      </w: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003FF0">
      <w:pPr>
        <w:pStyle w:val="a3"/>
        <w:ind w:left="0" w:firstLine="0"/>
        <w:jc w:val="left"/>
        <w:rPr>
          <w:sz w:val="30"/>
        </w:rPr>
      </w:pPr>
    </w:p>
    <w:p w:rsidR="00003FF0" w:rsidRDefault="00B9248E">
      <w:pPr>
        <w:spacing w:before="216" w:line="360" w:lineRule="auto"/>
        <w:ind w:left="435" w:right="108"/>
        <w:jc w:val="both"/>
        <w:rPr>
          <w:sz w:val="20"/>
        </w:rPr>
      </w:pPr>
      <w:r>
        <w:rPr>
          <w:rFonts w:ascii="Consolas" w:hAnsi="Consolas"/>
          <w:b/>
          <w:position w:val="4"/>
          <w:sz w:val="7"/>
        </w:rPr>
        <w:t xml:space="preserve">8 </w:t>
      </w:r>
      <w:r>
        <w:rPr>
          <w:sz w:val="20"/>
        </w:rPr>
        <w:t xml:space="preserve">Пункт 9 раздела 1 Единого квалификационного справочника должностей руководителей, специалистов ислужащих, утвержденного приказом Министерства здравоохранения и социального развития </w:t>
      </w:r>
      <w:r>
        <w:rPr>
          <w:sz w:val="20"/>
        </w:rPr>
        <w:lastRenderedPageBreak/>
        <w:t>РоссийскойФедерацииот26августа 2010г. №761н.</w:t>
      </w:r>
    </w:p>
    <w:sectPr w:rsidR="00003FF0" w:rsidSect="004D7741">
      <w:pgSz w:w="11910" w:h="16840"/>
      <w:pgMar w:top="1040" w:right="540" w:bottom="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706"/>
    <w:multiLevelType w:val="multilevel"/>
    <w:tmpl w:val="13AAB5C4"/>
    <w:lvl w:ilvl="0">
      <w:start w:val="1"/>
      <w:numFmt w:val="decimal"/>
      <w:lvlText w:val="%1"/>
      <w:lvlJc w:val="left"/>
      <w:pPr>
        <w:ind w:left="1558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20"/>
      </w:pPr>
      <w:rPr>
        <w:rFonts w:hint="default"/>
        <w:lang w:val="ru-RU" w:eastAsia="en-US" w:bidi="ar-SA"/>
      </w:rPr>
    </w:lvl>
  </w:abstractNum>
  <w:abstractNum w:abstractNumId="1">
    <w:nsid w:val="3CDD31B4"/>
    <w:multiLevelType w:val="multilevel"/>
    <w:tmpl w:val="AA52B000"/>
    <w:lvl w:ilvl="0">
      <w:start w:val="1"/>
      <w:numFmt w:val="decimal"/>
      <w:lvlText w:val="%1."/>
      <w:lvlJc w:val="left"/>
      <w:pPr>
        <w:ind w:left="1525" w:hanging="6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4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8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773"/>
      </w:pPr>
      <w:rPr>
        <w:rFonts w:hint="default"/>
        <w:lang w:val="ru-RU" w:eastAsia="en-US" w:bidi="ar-SA"/>
      </w:rPr>
    </w:lvl>
  </w:abstractNum>
  <w:abstractNum w:abstractNumId="2">
    <w:nsid w:val="43D92406"/>
    <w:multiLevelType w:val="hybridMultilevel"/>
    <w:tmpl w:val="7D2A2F70"/>
    <w:lvl w:ilvl="0" w:tplc="62248616">
      <w:numFmt w:val="bullet"/>
      <w:lvlText w:val="-"/>
      <w:lvlJc w:val="left"/>
      <w:pPr>
        <w:ind w:left="1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A291C">
      <w:numFmt w:val="bullet"/>
      <w:lvlText w:val="•"/>
      <w:lvlJc w:val="left"/>
      <w:pPr>
        <w:ind w:left="1066" w:hanging="684"/>
      </w:pPr>
      <w:rPr>
        <w:rFonts w:hint="default"/>
        <w:lang w:val="ru-RU" w:eastAsia="en-US" w:bidi="ar-SA"/>
      </w:rPr>
    </w:lvl>
    <w:lvl w:ilvl="2" w:tplc="7776633C">
      <w:numFmt w:val="bullet"/>
      <w:lvlText w:val="•"/>
      <w:lvlJc w:val="left"/>
      <w:pPr>
        <w:ind w:left="2033" w:hanging="684"/>
      </w:pPr>
      <w:rPr>
        <w:rFonts w:hint="default"/>
        <w:lang w:val="ru-RU" w:eastAsia="en-US" w:bidi="ar-SA"/>
      </w:rPr>
    </w:lvl>
    <w:lvl w:ilvl="3" w:tplc="9274FF56">
      <w:numFmt w:val="bullet"/>
      <w:lvlText w:val="•"/>
      <w:lvlJc w:val="left"/>
      <w:pPr>
        <w:ind w:left="2999" w:hanging="684"/>
      </w:pPr>
      <w:rPr>
        <w:rFonts w:hint="default"/>
        <w:lang w:val="ru-RU" w:eastAsia="en-US" w:bidi="ar-SA"/>
      </w:rPr>
    </w:lvl>
    <w:lvl w:ilvl="4" w:tplc="4866F406">
      <w:numFmt w:val="bullet"/>
      <w:lvlText w:val="•"/>
      <w:lvlJc w:val="left"/>
      <w:pPr>
        <w:ind w:left="3966" w:hanging="684"/>
      </w:pPr>
      <w:rPr>
        <w:rFonts w:hint="default"/>
        <w:lang w:val="ru-RU" w:eastAsia="en-US" w:bidi="ar-SA"/>
      </w:rPr>
    </w:lvl>
    <w:lvl w:ilvl="5" w:tplc="13FE6024">
      <w:numFmt w:val="bullet"/>
      <w:lvlText w:val="•"/>
      <w:lvlJc w:val="left"/>
      <w:pPr>
        <w:ind w:left="4933" w:hanging="684"/>
      </w:pPr>
      <w:rPr>
        <w:rFonts w:hint="default"/>
        <w:lang w:val="ru-RU" w:eastAsia="en-US" w:bidi="ar-SA"/>
      </w:rPr>
    </w:lvl>
    <w:lvl w:ilvl="6" w:tplc="CC3A8B1C">
      <w:numFmt w:val="bullet"/>
      <w:lvlText w:val="•"/>
      <w:lvlJc w:val="left"/>
      <w:pPr>
        <w:ind w:left="5899" w:hanging="684"/>
      </w:pPr>
      <w:rPr>
        <w:rFonts w:hint="default"/>
        <w:lang w:val="ru-RU" w:eastAsia="en-US" w:bidi="ar-SA"/>
      </w:rPr>
    </w:lvl>
    <w:lvl w:ilvl="7" w:tplc="43AC7750">
      <w:numFmt w:val="bullet"/>
      <w:lvlText w:val="•"/>
      <w:lvlJc w:val="left"/>
      <w:pPr>
        <w:ind w:left="6866" w:hanging="684"/>
      </w:pPr>
      <w:rPr>
        <w:rFonts w:hint="default"/>
        <w:lang w:val="ru-RU" w:eastAsia="en-US" w:bidi="ar-SA"/>
      </w:rPr>
    </w:lvl>
    <w:lvl w:ilvl="8" w:tplc="D4C4FF30">
      <w:numFmt w:val="bullet"/>
      <w:lvlText w:val="•"/>
      <w:lvlJc w:val="left"/>
      <w:pPr>
        <w:ind w:left="7833" w:hanging="684"/>
      </w:pPr>
      <w:rPr>
        <w:rFonts w:hint="default"/>
        <w:lang w:val="ru-RU" w:eastAsia="en-US" w:bidi="ar-SA"/>
      </w:rPr>
    </w:lvl>
  </w:abstractNum>
  <w:abstractNum w:abstractNumId="3">
    <w:nsid w:val="47582C87"/>
    <w:multiLevelType w:val="multilevel"/>
    <w:tmpl w:val="7EE0D56A"/>
    <w:lvl w:ilvl="0">
      <w:start w:val="2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</w:abstractNum>
  <w:abstractNum w:abstractNumId="4">
    <w:nsid w:val="515C6FCF"/>
    <w:multiLevelType w:val="multilevel"/>
    <w:tmpl w:val="F704DD2A"/>
    <w:lvl w:ilvl="0">
      <w:start w:val="3"/>
      <w:numFmt w:val="decimal"/>
      <w:lvlText w:val="%1"/>
      <w:lvlJc w:val="left"/>
      <w:pPr>
        <w:ind w:left="1964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4" w:hanging="7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2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4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7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3FF0"/>
    <w:rsid w:val="00003FF0"/>
    <w:rsid w:val="004D7741"/>
    <w:rsid w:val="00B9248E"/>
    <w:rsid w:val="00C9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7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7741"/>
    <w:pPr>
      <w:ind w:left="10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741"/>
    <w:pPr>
      <w:ind w:left="102" w:firstLine="7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D7741"/>
    <w:pPr>
      <w:ind w:left="102" w:firstLine="739"/>
      <w:jc w:val="both"/>
    </w:pPr>
  </w:style>
  <w:style w:type="paragraph" w:customStyle="1" w:styleId="TableParagraph">
    <w:name w:val="Table Paragraph"/>
    <w:basedOn w:val="a"/>
    <w:uiPriority w:val="1"/>
    <w:qFormat/>
    <w:rsid w:val="004D7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Ильченко</dc:creator>
  <cp:lastModifiedBy>ольга</cp:lastModifiedBy>
  <cp:revision>3</cp:revision>
  <dcterms:created xsi:type="dcterms:W3CDTF">2021-10-25T09:56:00Z</dcterms:created>
  <dcterms:modified xsi:type="dcterms:W3CDTF">2024-03-21T09:11:00Z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2021-10-25T00:00:00Z</vt:filetime>
  </property>
</Properties>
</file>